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</w:t>
      </w:r>
    </w:p>
    <w:p w:rsidR="00F45613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5613" w:rsidRPr="001405D9" w:rsidRDefault="00F45613" w:rsidP="00140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</w:t>
      </w:r>
      <w:r w:rsidR="009F0DAA">
        <w:rPr>
          <w:rFonts w:ascii="Times New Roman" w:hAnsi="Times New Roman" w:cs="Times New Roman"/>
          <w:sz w:val="28"/>
          <w:szCs w:val="28"/>
        </w:rPr>
        <w:t>ате дивидендов по акциям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«Отор»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акционерного общества </w:t>
            </w:r>
          </w:p>
        </w:tc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247159, Гомельская область, Чечерский район, аг.Отор, ул.Молодежная,12а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 выплата дивидендов по акциям</w:t>
            </w:r>
          </w:p>
        </w:tc>
        <w:tc>
          <w:tcPr>
            <w:tcW w:w="4814" w:type="dxa"/>
          </w:tcPr>
          <w:p w:rsidR="001405D9" w:rsidRPr="001405D9" w:rsidRDefault="009F0DAA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марта 2025</w:t>
            </w:r>
            <w:r w:rsidR="001405D9" w:rsidRPr="001405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по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простым акциям</w:t>
            </w:r>
          </w:p>
        </w:tc>
        <w:tc>
          <w:tcPr>
            <w:tcW w:w="4814" w:type="dxa"/>
          </w:tcPr>
          <w:p w:rsidR="001405D9" w:rsidRPr="00E24901" w:rsidRDefault="009F0DAA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0,031158233</w:t>
            </w:r>
            <w:r w:rsidR="00F45613"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- привилегированным акциям (типам привилегированным акциям)</w:t>
            </w:r>
          </w:p>
        </w:tc>
        <w:tc>
          <w:tcPr>
            <w:tcW w:w="4814" w:type="dxa"/>
          </w:tcPr>
          <w:p w:rsidR="001405D9" w:rsidRPr="00E24901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405D9" w:rsidRPr="001405D9" w:rsidTr="00F45613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814" w:type="dxa"/>
            <w:shd w:val="clear" w:color="auto" w:fill="auto"/>
          </w:tcPr>
          <w:p w:rsidR="001405D9" w:rsidRPr="00E24901" w:rsidRDefault="00B30C94" w:rsidP="009F0DA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9F0DAA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r w:rsidR="001405D9"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405D9" w:rsidRPr="001405D9" w:rsidTr="001405D9">
        <w:tc>
          <w:tcPr>
            <w:tcW w:w="4814" w:type="dxa"/>
          </w:tcPr>
          <w:p w:rsidR="001405D9" w:rsidRPr="001405D9" w:rsidRDefault="0014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814" w:type="dxa"/>
          </w:tcPr>
          <w:p w:rsidR="001405D9" w:rsidRPr="001405D9" w:rsidRDefault="001405D9" w:rsidP="00140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5D9">
              <w:rPr>
                <w:rFonts w:ascii="Times New Roman" w:hAnsi="Times New Roman" w:cs="Times New Roman"/>
                <w:sz w:val="28"/>
                <w:szCs w:val="28"/>
              </w:rPr>
              <w:t>Посредством безналичного перечисления денежных средств на карт-счета акционера, посредством получения  наличных денежных средств в кассе общества</w:t>
            </w:r>
          </w:p>
        </w:tc>
      </w:tr>
    </w:tbl>
    <w:p w:rsidR="001405D9" w:rsidRDefault="001405D9"/>
    <w:p w:rsidR="001405D9" w:rsidRDefault="001405D9"/>
    <w:sectPr w:rsidR="001405D9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D9"/>
    <w:rsid w:val="00046C40"/>
    <w:rsid w:val="001405D9"/>
    <w:rsid w:val="00316A4A"/>
    <w:rsid w:val="003D4EE4"/>
    <w:rsid w:val="009F0DAA"/>
    <w:rsid w:val="00B30C94"/>
    <w:rsid w:val="00BA41BD"/>
    <w:rsid w:val="00E24901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18C9"/>
  <w15:chartTrackingRefBased/>
  <w15:docId w15:val="{61C2FF6D-D58E-48D0-87E0-471B231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2025-03-06T05:38:00Z</cp:lastPrinted>
  <dcterms:created xsi:type="dcterms:W3CDTF">2023-03-17T07:22:00Z</dcterms:created>
  <dcterms:modified xsi:type="dcterms:W3CDTF">2025-03-06T05:44:00Z</dcterms:modified>
</cp:coreProperties>
</file>